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r>
        <w:rPr>
          <w:rFonts w:ascii="黑体" w:hAnsi="黑体" w:eastAsia="黑体" w:cs="黑体"/>
          <w:b/>
          <w:bCs/>
          <w:sz w:val="36"/>
          <w:szCs w:val="36"/>
        </w:rPr>
        <w:t>Three-channel UAV anti-shield</w:t>
      </w:r>
    </w:p>
    <w:p>
      <w:pPr>
        <w:rPr>
          <w:rFonts w:ascii="黑体" w:hAnsi="黑体" w:eastAsia="黑体" w:cs="黑体"/>
          <w:b/>
          <w:bCs/>
          <w:sz w:val="36"/>
          <w:szCs w:val="36"/>
        </w:rPr>
      </w:pPr>
      <w:r>
        <w:rPr>
          <w:sz w:val="36"/>
        </w:rPr>
        <mc:AlternateContent>
          <mc:Choice Requires="wps">
            <w:drawing>
              <wp:anchor distT="0" distB="0" distL="114300" distR="114300" simplePos="0" relativeHeight="251662336" behindDoc="0" locked="0" layoutInCell="1" allowOverlap="1">
                <wp:simplePos x="0" y="0"/>
                <wp:positionH relativeFrom="column">
                  <wp:posOffset>321310</wp:posOffset>
                </wp:positionH>
                <wp:positionV relativeFrom="paragraph">
                  <wp:posOffset>360045</wp:posOffset>
                </wp:positionV>
                <wp:extent cx="1167765" cy="342265"/>
                <wp:effectExtent l="0" t="0" r="5715" b="8255"/>
                <wp:wrapNone/>
                <wp:docPr id="19" name="文本框 19"/>
                <wp:cNvGraphicFramePr/>
                <a:graphic xmlns:a="http://schemas.openxmlformats.org/drawingml/2006/main">
                  <a:graphicData uri="http://schemas.microsoft.com/office/word/2010/wordprocessingShape">
                    <wps:wsp>
                      <wps:cNvSpPr txBox="1"/>
                      <wps:spPr>
                        <a:xfrm>
                          <a:off x="0" y="0"/>
                          <a:ext cx="1167765" cy="342265"/>
                        </a:xfrm>
                        <a:prstGeom prst="rect">
                          <a:avLst/>
                        </a:prstGeom>
                        <a:solidFill>
                          <a:srgbClr val="00B0F0"/>
                        </a:solidFill>
                        <a:ln w="6350">
                          <a:noFill/>
                        </a:ln>
                        <a:effectLst/>
                      </wps:spPr>
                      <wps:txbx>
                        <w:txbxContent>
                          <w:p>
                            <w:pPr>
                              <w:ind w:firstLine="261" w:firstLineChars="200"/>
                              <w:jc w:val="left"/>
                              <w:rPr>
                                <w:b/>
                                <w:bCs/>
                                <w:sz w:val="13"/>
                                <w:szCs w:val="13"/>
                              </w:rPr>
                            </w:pPr>
                            <w:r>
                              <w:rPr>
                                <w:rFonts w:hint="eastAsia"/>
                                <w:b/>
                                <w:bCs/>
                                <w:sz w:val="13"/>
                                <w:szCs w:val="13"/>
                              </w:rPr>
                              <w:t>充电口</w:t>
                            </w:r>
                            <w:r>
                              <w:rPr>
                                <w:b/>
                                <w:bCs/>
                                <w:sz w:val="13"/>
                                <w:szCs w:val="13"/>
                              </w:rPr>
                              <w:t>Charging port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9" o:spid="_x0000_s1026" o:spt="202" type="#_x0000_t202" style="position:absolute;left:0pt;margin-left:25.3pt;margin-top:28.35pt;height:26.95pt;width:91.95pt;z-index:251662336;mso-width-relative:page;mso-height-relative:page;" fillcolor="#00B0F0" filled="t" stroked="f" coordsize="21600,21600" o:gfxdata="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0dJz+NgA&#10;AAAJAQAADwAAAAAAAAABACAAAAAiAAAAZHJzL2Rvd25yZXYueG1sUEsBAhQAFAAAAAgAh07iQLmB&#10;AmFYAgAAnwQAAA4AAAAAAAAAAQAgAAAAJwEAAGRycy9lMm9Eb2MueG1sUEsFBgAAAAAGAAYAWQEA&#10;APEFAAAAAA==&#10;">
                <v:fill on="t" focussize="0,0"/>
                <v:stroke on="f" weight="0.5pt"/>
                <v:imagedata o:title=""/>
                <o:lock v:ext="edit" aspectratio="f"/>
                <v:textbox>
                  <w:txbxContent>
                    <w:p>
                      <w:pPr>
                        <w:ind w:firstLine="261" w:firstLineChars="200"/>
                        <w:jc w:val="left"/>
                        <w:rPr>
                          <w:b/>
                          <w:bCs/>
                          <w:sz w:val="13"/>
                          <w:szCs w:val="13"/>
                        </w:rPr>
                      </w:pPr>
                      <w:r>
                        <w:rPr>
                          <w:rFonts w:hint="eastAsia"/>
                          <w:b/>
                          <w:bCs/>
                          <w:sz w:val="13"/>
                          <w:szCs w:val="13"/>
                        </w:rPr>
                        <w:t>充电口</w:t>
                      </w:r>
                      <w:r>
                        <w:rPr>
                          <w:b/>
                          <w:bCs/>
                          <w:sz w:val="13"/>
                          <w:szCs w:val="13"/>
                        </w:rPr>
                        <w:t>Charging port</w:t>
                      </w:r>
                    </w:p>
                  </w:txbxContent>
                </v:textbox>
              </v:shape>
            </w:pict>
          </mc:Fallback>
        </mc:AlternateContent>
      </w:r>
      <w:r>
        <w:drawing>
          <wp:anchor distT="0" distB="0" distL="114300" distR="114300" simplePos="0" relativeHeight="251664384" behindDoc="1" locked="0" layoutInCell="1" allowOverlap="1">
            <wp:simplePos x="0" y="0"/>
            <wp:positionH relativeFrom="column">
              <wp:posOffset>3440430</wp:posOffset>
            </wp:positionH>
            <wp:positionV relativeFrom="paragraph">
              <wp:posOffset>313055</wp:posOffset>
            </wp:positionV>
            <wp:extent cx="1669415" cy="2230120"/>
            <wp:effectExtent l="0" t="0" r="6985" b="1778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4" cstate="print"/>
                    <a:stretch>
                      <a:fillRect/>
                    </a:stretch>
                  </pic:blipFill>
                  <pic:spPr>
                    <a:xfrm>
                      <a:off x="0" y="0"/>
                      <a:ext cx="1669415" cy="2230120"/>
                    </a:xfrm>
                    <a:prstGeom prst="rect">
                      <a:avLst/>
                    </a:prstGeom>
                    <a:noFill/>
                    <a:ln>
                      <a:noFill/>
                    </a:ln>
                  </pic:spPr>
                </pic:pic>
              </a:graphicData>
            </a:graphic>
          </wp:anchor>
        </w:drawing>
      </w:r>
      <w:r>
        <w:drawing>
          <wp:anchor distT="0" distB="0" distL="114300" distR="114300" simplePos="0" relativeHeight="251663360" behindDoc="1" locked="0" layoutInCell="1" allowOverlap="1">
            <wp:simplePos x="0" y="0"/>
            <wp:positionH relativeFrom="column">
              <wp:posOffset>1762125</wp:posOffset>
            </wp:positionH>
            <wp:positionV relativeFrom="paragraph">
              <wp:posOffset>313055</wp:posOffset>
            </wp:positionV>
            <wp:extent cx="1694180" cy="2253615"/>
            <wp:effectExtent l="0" t="0" r="1270" b="13335"/>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5" cstate="print"/>
                    <a:stretch>
                      <a:fillRect/>
                    </a:stretch>
                  </pic:blipFill>
                  <pic:spPr>
                    <a:xfrm>
                      <a:off x="0" y="0"/>
                      <a:ext cx="1694180" cy="2253615"/>
                    </a:xfrm>
                    <a:prstGeom prst="rect">
                      <a:avLst/>
                    </a:prstGeom>
                    <a:noFill/>
                    <a:ln>
                      <a:noFill/>
                    </a:ln>
                  </pic:spPr>
                </pic:pic>
              </a:graphicData>
            </a:graphic>
          </wp:anchor>
        </w:drawing>
      </w:r>
    </w:p>
    <w:p>
      <w:pPr>
        <w:jc w:val="center"/>
        <w:rPr>
          <w:rFonts w:ascii="黑体" w:hAnsi="黑体" w:eastAsia="黑体" w:cs="黑体"/>
          <w:b/>
          <w:bCs/>
          <w:sz w:val="36"/>
          <w:szCs w:val="36"/>
        </w:rPr>
      </w:pPr>
      <w:r>
        <w:rPr>
          <w:sz w:val="36"/>
        </w:rPr>
        <mc:AlternateContent>
          <mc:Choice Requires="wps">
            <w:drawing>
              <wp:anchor distT="0" distB="0" distL="114300" distR="114300" simplePos="0" relativeHeight="251666432" behindDoc="0" locked="0" layoutInCell="1" allowOverlap="1">
                <wp:simplePos x="0" y="0"/>
                <wp:positionH relativeFrom="column">
                  <wp:posOffset>1570990</wp:posOffset>
                </wp:positionH>
                <wp:positionV relativeFrom="paragraph">
                  <wp:posOffset>265430</wp:posOffset>
                </wp:positionV>
                <wp:extent cx="856615" cy="1233170"/>
                <wp:effectExtent l="7620" t="5715" r="19685" b="10795"/>
                <wp:wrapNone/>
                <wp:docPr id="8" name="直接连接符 8"/>
                <wp:cNvGraphicFramePr/>
                <a:graphic xmlns:a="http://schemas.openxmlformats.org/drawingml/2006/main">
                  <a:graphicData uri="http://schemas.microsoft.com/office/word/2010/wordprocessingShape">
                    <wps:wsp>
                      <wps:cNvCnPr/>
                      <wps:spPr>
                        <a:xfrm flipH="1">
                          <a:off x="0" y="0"/>
                          <a:ext cx="856615" cy="1233170"/>
                        </a:xfrm>
                        <a:prstGeom prst="line">
                          <a:avLst/>
                        </a:prstGeom>
                        <a:noFill/>
                        <a:ln w="19050" cap="flat" cmpd="sng" algn="ctr">
                          <a:solidFill>
                            <a:srgbClr val="FF0000"/>
                          </a:solidFill>
                          <a:prstDash val="solid"/>
                          <a:miter lim="800000"/>
                        </a:ln>
                        <a:effectLst/>
                      </wps:spPr>
                      <wps:bodyPr/>
                    </wps:wsp>
                  </a:graphicData>
                </a:graphic>
              </wp:anchor>
            </w:drawing>
          </mc:Choice>
          <mc:Fallback>
            <w:pict>
              <v:line id="直接连接符 8" o:spid="_x0000_s1026" o:spt="20" style="position:absolute;left:0pt;flip:x;margin-left:123.7pt;margin-top:20.9pt;height:97.1pt;width:67.45pt;z-index:251666432;mso-width-relative:page;mso-height-relative:page;" filled="f" stroked="t" coordsize="21600,21600" o:gfxdata="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MSEkPaAAAACgEAAA8AAAAAAAAAAQAgAAAAIgAAAGRycy9kb3ducmV2&#10;LnhtbFBLAQIUABQAAAAIAIdO4kBnYOzU+gEAAM8DAAAOAAAAAAAAAAEAIAAAACkBAABkcnMvZTJv&#10;RG9jLnhtbFBLBQYAAAAABgAGAFkBAACVBQAAAAA=&#10;">
                <v:fill on="f" focussize="0,0"/>
                <v:stroke weight="1.5pt" color="#FF0000" miterlimit="8" joinstyle="miter"/>
                <v:imagedata o:title=""/>
                <o:lock v:ext="edit" aspectratio="f"/>
              </v:line>
            </w:pict>
          </mc:Fallback>
        </mc:AlternateContent>
      </w:r>
      <w:r>
        <w:rPr>
          <w:sz w:val="36"/>
        </w:rPr>
        <mc:AlternateContent>
          <mc:Choice Requires="wps">
            <w:drawing>
              <wp:anchor distT="0" distB="0" distL="114300" distR="114300" simplePos="0" relativeHeight="251659264" behindDoc="0" locked="0" layoutInCell="1" allowOverlap="1">
                <wp:simplePos x="0" y="0"/>
                <wp:positionH relativeFrom="column">
                  <wp:posOffset>1529080</wp:posOffset>
                </wp:positionH>
                <wp:positionV relativeFrom="paragraph">
                  <wp:posOffset>145415</wp:posOffset>
                </wp:positionV>
                <wp:extent cx="512445" cy="0"/>
                <wp:effectExtent l="0" t="9525" r="5715" b="13335"/>
                <wp:wrapNone/>
                <wp:docPr id="9" name="直接连接符 9"/>
                <wp:cNvGraphicFramePr/>
                <a:graphic xmlns:a="http://schemas.openxmlformats.org/drawingml/2006/main">
                  <a:graphicData uri="http://schemas.microsoft.com/office/word/2010/wordprocessingShape">
                    <wps:wsp>
                      <wps:cNvCnPr/>
                      <wps:spPr>
                        <a:xfrm flipH="1">
                          <a:off x="2956560" y="1906270"/>
                          <a:ext cx="512445" cy="0"/>
                        </a:xfrm>
                        <a:prstGeom prst="line">
                          <a:avLst/>
                        </a:prstGeom>
                        <a:noFill/>
                        <a:ln w="19050" cap="flat" cmpd="sng" algn="ctr">
                          <a:solidFill>
                            <a:srgbClr val="FF0000"/>
                          </a:solidFill>
                          <a:prstDash val="solid"/>
                          <a:miter lim="800000"/>
                        </a:ln>
                        <a:effectLst/>
                      </wps:spPr>
                      <wps:bodyPr/>
                    </wps:wsp>
                  </a:graphicData>
                </a:graphic>
              </wp:anchor>
            </w:drawing>
          </mc:Choice>
          <mc:Fallback>
            <w:pict>
              <v:line id="直接连接符 9" o:spid="_x0000_s1026" o:spt="20" style="position:absolute;left:0pt;flip:x;margin-left:120.4pt;margin-top:11.45pt;height:0pt;width:40.35pt;z-index:251659264;mso-width-relative:page;mso-height-relative:page;" filled="f" stroked="t" coordsize="21600,21600" o:gfxdata="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5hrPJ2AAAAAkBAAAPAAAAAAAAAAEAIAAAACIAAABkcnMvZG93&#10;bnJldi54bWxQSwECFAAUAAAACACHTuJA8QI79QACAADVAwAADgAAAAAAAAABACAAAAAnAQAAZHJz&#10;L2Uyb0RvYy54bWxQSwUGAAAAAAYABgBZAQAAmQUAAAAA&#10;">
                <v:fill on="f" focussize="0,0"/>
                <v:stroke weight="1.5pt" color="#FF0000" miterlimit="8" joinstyle="miter"/>
                <v:imagedata o:title=""/>
                <o:lock v:ext="edit" aspectratio="f"/>
              </v:line>
            </w:pict>
          </mc:Fallback>
        </mc:AlternateContent>
      </w:r>
      <w:r>
        <w:rPr>
          <w:sz w:val="36"/>
        </w:rPr>
        <mc:AlternateContent>
          <mc:Choice Requires="wps">
            <w:drawing>
              <wp:anchor distT="0" distB="0" distL="114300" distR="114300" simplePos="0" relativeHeight="251661312" behindDoc="0" locked="0" layoutInCell="1" allowOverlap="1">
                <wp:simplePos x="0" y="0"/>
                <wp:positionH relativeFrom="column">
                  <wp:posOffset>1530350</wp:posOffset>
                </wp:positionH>
                <wp:positionV relativeFrom="paragraph">
                  <wp:posOffset>226060</wp:posOffset>
                </wp:positionV>
                <wp:extent cx="698500" cy="468630"/>
                <wp:effectExtent l="5080" t="7620" r="12700" b="11430"/>
                <wp:wrapNone/>
                <wp:docPr id="14" name="直接连接符 14"/>
                <wp:cNvGraphicFramePr/>
                <a:graphic xmlns:a="http://schemas.openxmlformats.org/drawingml/2006/main">
                  <a:graphicData uri="http://schemas.microsoft.com/office/word/2010/wordprocessingShape">
                    <wps:wsp>
                      <wps:cNvCnPr/>
                      <wps:spPr>
                        <a:xfrm flipH="1">
                          <a:off x="0" y="0"/>
                          <a:ext cx="698500" cy="468630"/>
                        </a:xfrm>
                        <a:prstGeom prst="line">
                          <a:avLst/>
                        </a:prstGeom>
                        <a:noFill/>
                        <a:ln w="19050" cap="flat" cmpd="sng" algn="ctr">
                          <a:solidFill>
                            <a:srgbClr val="FF0000"/>
                          </a:solidFill>
                          <a:prstDash val="solid"/>
                          <a:miter lim="800000"/>
                        </a:ln>
                        <a:effectLst/>
                      </wps:spPr>
                      <wps:bodyPr/>
                    </wps:wsp>
                  </a:graphicData>
                </a:graphic>
              </wp:anchor>
            </w:drawing>
          </mc:Choice>
          <mc:Fallback>
            <w:pict>
              <v:line id="直接连接符 14" o:spid="_x0000_s1026" o:spt="20" style="position:absolute;left:0pt;flip:x;margin-left:120.5pt;margin-top:17.8pt;height:36.9pt;width:55pt;z-index:251661312;mso-width-relative:page;mso-height-relative:page;" filled="f" stroked="t" coordsize="21600,21600" o:gfxdata="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rPV/9oAAAAKAQAADwAAAAAAAAABACAAAAAiAAAAZHJzL2Rvd25yZXYu&#10;eG1sUEsBAhQAFAAAAAgAh07iQA3CZP35AQAA0AMAAA4AAAAAAAAAAQAgAAAAKQEAAGRycy9lMm9E&#10;b2MueG1sUEsFBgAAAAAGAAYAWQEAAJQFAAAAAA==&#10;">
                <v:fill on="f" focussize="0,0"/>
                <v:stroke weight="1.5pt" color="#FF0000" miterlimit="8" joinstyle="miter"/>
                <v:imagedata o:title=""/>
                <o:lock v:ext="edit" aspectratio="f"/>
              </v:line>
            </w:pict>
          </mc:Fallback>
        </mc:AlternateContent>
      </w:r>
    </w:p>
    <w:p>
      <w:pPr>
        <w:jc w:val="center"/>
        <w:rPr>
          <w:rFonts w:ascii="黑体" w:hAnsi="黑体" w:eastAsia="黑体" w:cs="黑体"/>
          <w:b/>
          <w:bCs/>
          <w:sz w:val="36"/>
          <w:szCs w:val="36"/>
        </w:rPr>
      </w:pPr>
      <w:r>
        <w:rPr>
          <w:sz w:val="36"/>
        </w:rPr>
        <mc:AlternateContent>
          <mc:Choice Requires="wps">
            <w:drawing>
              <wp:anchor distT="0" distB="0" distL="114300" distR="114300" simplePos="0" relativeHeight="251660288" behindDoc="1" locked="0" layoutInCell="1" allowOverlap="1">
                <wp:simplePos x="0" y="0"/>
                <wp:positionH relativeFrom="column">
                  <wp:posOffset>316230</wp:posOffset>
                </wp:positionH>
                <wp:positionV relativeFrom="paragraph">
                  <wp:posOffset>15240</wp:posOffset>
                </wp:positionV>
                <wp:extent cx="1205230" cy="709930"/>
                <wp:effectExtent l="0" t="0" r="13970" b="6350"/>
                <wp:wrapNone/>
                <wp:docPr id="13" name="文本框 13"/>
                <wp:cNvGraphicFramePr/>
                <a:graphic xmlns:a="http://schemas.openxmlformats.org/drawingml/2006/main">
                  <a:graphicData uri="http://schemas.microsoft.com/office/word/2010/wordprocessingShape">
                    <wps:wsp>
                      <wps:cNvSpPr txBox="1"/>
                      <wps:spPr>
                        <a:xfrm>
                          <a:off x="0" y="0"/>
                          <a:ext cx="1205230" cy="709930"/>
                        </a:xfrm>
                        <a:prstGeom prst="rect">
                          <a:avLst/>
                        </a:prstGeom>
                        <a:solidFill>
                          <a:srgbClr val="00B0F0"/>
                        </a:solidFill>
                        <a:ln w="6350">
                          <a:noFill/>
                        </a:ln>
                        <a:effectLst/>
                      </wps:spPr>
                      <wps:txbx>
                        <w:txbxContent>
                          <w:p>
                            <w:pPr>
                              <w:ind w:firstLine="211" w:firstLineChars="100"/>
                              <w:rPr>
                                <w:b/>
                                <w:bCs/>
                              </w:rPr>
                            </w:pPr>
                            <w:r>
                              <w:rPr>
                                <w:rFonts w:hint="eastAsia"/>
                                <w:b/>
                                <w:bCs/>
                              </w:rPr>
                              <w:t>按钮开关</w:t>
                            </w:r>
                          </w:p>
                          <w:p>
                            <w:pPr>
                              <w:ind w:firstLine="211" w:firstLineChars="100"/>
                              <w:rPr>
                                <w:b/>
                                <w:bCs/>
                              </w:rPr>
                            </w:pPr>
                            <w:r>
                              <w:rPr>
                                <w:rFonts w:hint="eastAsia"/>
                                <w:b/>
                                <w:bCs/>
                              </w:rPr>
                              <w:t>2400~2483MHz</w:t>
                            </w:r>
                          </w:p>
                          <w:p>
                            <w:pPr>
                              <w:ind w:firstLine="211" w:firstLineChars="100"/>
                              <w:rPr>
                                <w:b/>
                                <w:bCs/>
                              </w:rPr>
                            </w:pPr>
                            <w:r>
                              <w:rPr>
                                <w:rFonts w:hint="eastAsia"/>
                                <w:b/>
                                <w:bCs/>
                              </w:rPr>
                              <w:t>5825~5852MHz</w:t>
                            </w:r>
                          </w:p>
                          <w:p>
                            <w:pPr>
                              <w:ind w:firstLine="211" w:firstLineChars="100"/>
                              <w:rPr>
                                <w:b/>
                                <w:bC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24.9pt;margin-top:1.2pt;height:55.9pt;width:94.9pt;z-index:-251656192;mso-width-relative:page;mso-height-relative:page;" fillcolor="#00B0F0" filled="t" stroked="f" coordsize="21600,21600" o:gfxdata="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rasKDdgAAAAI&#10;AQAADwAAAAAAAAABACAAAAAiAAAAZHJzL2Rvd25yZXYueG1sUEsBAhQAFAAAAAgAh07iQLiVDtdV&#10;AgAAnwQAAA4AAAAAAAAAAQAgAAAAJwEAAGRycy9lMm9Eb2MueG1sUEsFBgAAAAAGAAYAWQEAAO4F&#10;AAAAAA==&#10;">
                <v:fill on="t" focussize="0,0"/>
                <v:stroke on="f" weight="0.5pt"/>
                <v:imagedata o:title=""/>
                <o:lock v:ext="edit" aspectratio="f"/>
                <v:textbox>
                  <w:txbxContent>
                    <w:p>
                      <w:pPr>
                        <w:ind w:firstLine="211" w:firstLineChars="100"/>
                        <w:rPr>
                          <w:b/>
                          <w:bCs/>
                        </w:rPr>
                      </w:pPr>
                      <w:r>
                        <w:rPr>
                          <w:rFonts w:hint="eastAsia"/>
                          <w:b/>
                          <w:bCs/>
                        </w:rPr>
                        <w:t>按钮开关</w:t>
                      </w:r>
                    </w:p>
                    <w:p>
                      <w:pPr>
                        <w:ind w:firstLine="211" w:firstLineChars="100"/>
                        <w:rPr>
                          <w:b/>
                          <w:bCs/>
                        </w:rPr>
                      </w:pPr>
                      <w:r>
                        <w:rPr>
                          <w:rFonts w:hint="eastAsia"/>
                          <w:b/>
                          <w:bCs/>
                        </w:rPr>
                        <w:t>2400~2483MHz</w:t>
                      </w:r>
                    </w:p>
                    <w:p>
                      <w:pPr>
                        <w:ind w:firstLine="211" w:firstLineChars="100"/>
                        <w:rPr>
                          <w:b/>
                          <w:bCs/>
                        </w:rPr>
                      </w:pPr>
                      <w:r>
                        <w:rPr>
                          <w:rFonts w:hint="eastAsia"/>
                          <w:b/>
                          <w:bCs/>
                        </w:rPr>
                        <w:t>5825~5852MHz</w:t>
                      </w:r>
                    </w:p>
                    <w:p>
                      <w:pPr>
                        <w:ind w:firstLine="211" w:firstLineChars="100"/>
                        <w:rPr>
                          <w:b/>
                          <w:bCs/>
                        </w:rPr>
                      </w:pPr>
                    </w:p>
                  </w:txbxContent>
                </v:textbox>
              </v:shape>
            </w:pict>
          </mc:Fallback>
        </mc:AlternateContent>
      </w:r>
    </w:p>
    <w:p>
      <w:pPr>
        <w:jc w:val="center"/>
        <w:rPr>
          <w:rFonts w:ascii="黑体" w:hAnsi="黑体" w:eastAsia="黑体" w:cs="黑体"/>
          <w:b/>
          <w:bCs/>
          <w:sz w:val="36"/>
          <w:szCs w:val="36"/>
        </w:rPr>
      </w:pPr>
    </w:p>
    <w:p>
      <w:pPr>
        <w:jc w:val="center"/>
        <w:rPr>
          <w:rFonts w:ascii="黑体" w:hAnsi="黑体" w:eastAsia="黑体" w:cs="黑体"/>
          <w:b/>
          <w:bCs/>
          <w:sz w:val="36"/>
          <w:szCs w:val="36"/>
        </w:rPr>
      </w:pPr>
      <w:r>
        <w:rPr>
          <w:sz w:val="36"/>
        </w:rPr>
        <mc:AlternateContent>
          <mc:Choice Requires="wps">
            <w:drawing>
              <wp:anchor distT="0" distB="0" distL="114300" distR="114300" simplePos="0" relativeHeight="251665408" behindDoc="1" locked="0" layoutInCell="1" allowOverlap="1">
                <wp:simplePos x="0" y="0"/>
                <wp:positionH relativeFrom="column">
                  <wp:posOffset>341630</wp:posOffset>
                </wp:positionH>
                <wp:positionV relativeFrom="paragraph">
                  <wp:posOffset>271780</wp:posOffset>
                </wp:positionV>
                <wp:extent cx="1205230" cy="583565"/>
                <wp:effectExtent l="0" t="0" r="13970" b="10795"/>
                <wp:wrapNone/>
                <wp:docPr id="7" name="文本框 7"/>
                <wp:cNvGraphicFramePr/>
                <a:graphic xmlns:a="http://schemas.openxmlformats.org/drawingml/2006/main">
                  <a:graphicData uri="http://schemas.microsoft.com/office/word/2010/wordprocessingShape">
                    <wps:wsp>
                      <wps:cNvSpPr txBox="1"/>
                      <wps:spPr>
                        <a:xfrm>
                          <a:off x="0" y="0"/>
                          <a:ext cx="1205230" cy="583565"/>
                        </a:xfrm>
                        <a:prstGeom prst="rect">
                          <a:avLst/>
                        </a:prstGeom>
                        <a:solidFill>
                          <a:srgbClr val="00B0F0"/>
                        </a:solidFill>
                        <a:ln w="6350">
                          <a:noFill/>
                        </a:ln>
                        <a:effectLst/>
                      </wps:spPr>
                      <wps:txbx>
                        <w:txbxContent>
                          <w:p>
                            <w:pPr>
                              <w:ind w:firstLine="211" w:firstLineChars="100"/>
                              <w:rPr>
                                <w:b/>
                                <w:bCs/>
                              </w:rPr>
                            </w:pPr>
                            <w:r>
                              <w:rPr>
                                <w:rFonts w:hint="eastAsia"/>
                                <w:b/>
                                <w:bCs/>
                              </w:rPr>
                              <w:t>按钮开关</w:t>
                            </w:r>
                          </w:p>
                          <w:p>
                            <w:pPr>
                              <w:ind w:firstLine="211" w:firstLineChars="100"/>
                              <w:rPr>
                                <w:b/>
                                <w:bCs/>
                              </w:rPr>
                            </w:pPr>
                            <w:r>
                              <w:rPr>
                                <w:rFonts w:hint="eastAsia"/>
                                <w:b/>
                                <w:bCs/>
                              </w:rPr>
                              <w:t>830~919MHz</w:t>
                            </w:r>
                          </w:p>
                          <w:p>
                            <w:pPr>
                              <w:ind w:firstLine="211" w:firstLineChars="100"/>
                              <w:rPr>
                                <w:b/>
                                <w:bC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6" o:spt="202" type="#_x0000_t202" style="position:absolute;left:0pt;margin-left:26.9pt;margin-top:21.4pt;height:45.95pt;width:94.9pt;z-index:-251651072;mso-width-relative:page;mso-height-relative:page;" fillcolor="#00B0F0" filled="t" stroked="f" coordsize="21600,21600" o:gfxdata="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C2l3tkA&#10;AAAJAQAADwAAAAAAAAABACAAAAAiAAAAZHJzL2Rvd25yZXYueG1sUEsBAhQAFAAAAAgAh07iQCTX&#10;8KZXAgAAnQQAAA4AAAAAAAAAAQAgAAAAKAEAAGRycy9lMm9Eb2MueG1sUEsFBgAAAAAGAAYAWQEA&#10;APEFAAAAAA==&#10;">
                <v:fill on="t" focussize="0,0"/>
                <v:stroke on="f" weight="0.5pt"/>
                <v:imagedata o:title=""/>
                <o:lock v:ext="edit" aspectratio="f"/>
                <v:textbox>
                  <w:txbxContent>
                    <w:p>
                      <w:pPr>
                        <w:ind w:firstLine="211" w:firstLineChars="100"/>
                        <w:rPr>
                          <w:b/>
                          <w:bCs/>
                        </w:rPr>
                      </w:pPr>
                      <w:r>
                        <w:rPr>
                          <w:rFonts w:hint="eastAsia"/>
                          <w:b/>
                          <w:bCs/>
                        </w:rPr>
                        <w:t>按钮开关</w:t>
                      </w:r>
                    </w:p>
                    <w:p>
                      <w:pPr>
                        <w:ind w:firstLine="211" w:firstLineChars="100"/>
                        <w:rPr>
                          <w:b/>
                          <w:bCs/>
                        </w:rPr>
                      </w:pPr>
                      <w:r>
                        <w:rPr>
                          <w:rFonts w:hint="eastAsia"/>
                          <w:b/>
                          <w:bCs/>
                        </w:rPr>
                        <w:t>830~919MHz</w:t>
                      </w:r>
                    </w:p>
                    <w:p>
                      <w:pPr>
                        <w:ind w:firstLine="211" w:firstLineChars="100"/>
                        <w:rPr>
                          <w:b/>
                          <w:bCs/>
                        </w:rPr>
                      </w:pPr>
                    </w:p>
                  </w:txbxContent>
                </v:textbox>
              </v:shape>
            </w:pict>
          </mc:Fallback>
        </mc:AlternateContent>
      </w:r>
    </w:p>
    <w:p>
      <w:pPr>
        <w:jc w:val="center"/>
        <w:rPr>
          <w:rFonts w:ascii="黑体" w:hAnsi="黑体" w:eastAsia="黑体" w:cs="黑体"/>
          <w:b/>
          <w:bCs/>
          <w:sz w:val="36"/>
          <w:szCs w:val="36"/>
        </w:rPr>
      </w:pPr>
    </w:p>
    <w:p>
      <w:pPr>
        <w:jc w:val="center"/>
        <w:rPr>
          <w:rFonts w:ascii="黑体" w:hAnsi="黑体" w:eastAsia="黑体" w:cs="黑体"/>
          <w:b/>
          <w:bCs/>
          <w:sz w:val="36"/>
          <w:szCs w:val="36"/>
        </w:rPr>
      </w:pPr>
    </w:p>
    <w:p>
      <w:pPr>
        <w:spacing w:line="220" w:lineRule="atLeast"/>
        <w:rPr>
          <w:rFonts w:ascii="黑体" w:hAnsi="黑体" w:eastAsia="黑体" w:cs="黑体"/>
          <w:b/>
          <w:bCs/>
          <w:color w:val="00B0F0"/>
          <w:sz w:val="28"/>
          <w:szCs w:val="28"/>
        </w:rPr>
      </w:pPr>
      <w:r>
        <w:rPr>
          <w:rFonts w:hint="eastAsia" w:ascii="黑体" w:hAnsi="黑体" w:eastAsia="黑体" w:cs="黑体"/>
          <w:b/>
          <w:bCs/>
          <w:color w:val="00B0F0"/>
          <w:sz w:val="28"/>
          <w:szCs w:val="28"/>
        </w:rPr>
        <w:t>01.</w:t>
      </w:r>
      <w:r>
        <w:rPr>
          <w:rFonts w:ascii="黑体" w:hAnsi="黑体" w:eastAsia="黑体" w:cs="黑体"/>
          <w:b/>
          <w:bCs/>
          <w:color w:val="00B0F0"/>
          <w:sz w:val="28"/>
          <w:szCs w:val="28"/>
        </w:rPr>
        <w:t>Product description</w:t>
      </w:r>
    </w:p>
    <w:p>
      <w:pPr>
        <w:spacing w:line="220" w:lineRule="atLeast"/>
        <w:ind w:firstLine="480" w:firstLineChars="200"/>
        <w:rPr>
          <w:rFonts w:ascii="楷体" w:hAnsi="楷体" w:eastAsia="楷体" w:cs="楷体"/>
          <w:sz w:val="24"/>
        </w:rPr>
      </w:pPr>
      <w:r>
        <w:rPr>
          <w:rFonts w:ascii="楷体" w:hAnsi="楷体" w:eastAsia="楷体" w:cs="楷体"/>
          <w:sz w:val="24"/>
        </w:rPr>
        <w:t>TX-WRJ-01 is a directional shield type anti-aircraft equipment with lithium battery, which is easy to operate and can realize single-frequency control. The equipment uses narrowband interference technology and radio frequency suppression technology to cut off the connection between the UAV and the remote controller, thus forcing the UAV to return to the sea. After being controlled, the UAV will cut off the image transmission channel, and will not be able to transmit video, aerial photos and receive any instructions from the ground remote controller, so as to protect the key areas and prevent the privacy from being leaked.</w:t>
      </w:r>
    </w:p>
    <w:p>
      <w:pPr>
        <w:spacing w:line="220" w:lineRule="atLeast"/>
        <w:rPr>
          <w:rFonts w:ascii="黑体" w:hAnsi="黑体" w:eastAsia="黑体" w:cs="黑体"/>
          <w:b/>
          <w:bCs/>
          <w:color w:val="00B0F0"/>
          <w:sz w:val="28"/>
          <w:szCs w:val="28"/>
        </w:rPr>
      </w:pPr>
      <w:r>
        <w:rPr>
          <w:rFonts w:hint="eastAsia" w:ascii="黑体" w:hAnsi="黑体" w:eastAsia="黑体" w:cs="黑体"/>
          <w:b/>
          <w:bCs/>
          <w:color w:val="00B0F0"/>
          <w:sz w:val="28"/>
          <w:szCs w:val="28"/>
        </w:rPr>
        <w:t>02.</w:t>
      </w:r>
      <w:r>
        <w:rPr>
          <w:rFonts w:ascii="黑体" w:hAnsi="黑体" w:eastAsia="黑体" w:cs="黑体"/>
          <w:b/>
          <w:bCs/>
          <w:color w:val="00B0F0"/>
          <w:sz w:val="28"/>
          <w:szCs w:val="28"/>
        </w:rPr>
        <w:t>Main index parameters</w:t>
      </w:r>
    </w:p>
    <w:tbl>
      <w:tblPr>
        <w:tblStyle w:val="4"/>
        <w:tblW w:w="0" w:type="auto"/>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6"/>
        <w:gridCol w:w="3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56" w:type="dxa"/>
            <w:vMerge w:val="restart"/>
            <w:vAlign w:val="center"/>
          </w:tcPr>
          <w:p>
            <w:pPr>
              <w:spacing w:line="220" w:lineRule="atLeast"/>
              <w:jc w:val="center"/>
              <w:rPr>
                <w:rFonts w:ascii="楷体" w:hAnsi="楷体" w:eastAsia="楷体" w:cs="楷体"/>
                <w:b/>
                <w:bCs/>
                <w:color w:val="00B0F0"/>
                <w:szCs w:val="21"/>
              </w:rPr>
            </w:pPr>
            <w:r>
              <w:rPr>
                <w:rFonts w:hint="default" w:ascii="楷体" w:hAnsi="楷体" w:eastAsia="楷体" w:cs="楷体"/>
                <w:szCs w:val="21"/>
                <w:lang w:val="ru-RU"/>
              </w:rPr>
              <w:t xml:space="preserve"> </w:t>
            </w:r>
            <w:r>
              <w:rPr>
                <w:rFonts w:ascii="楷体" w:hAnsi="楷体" w:eastAsia="楷体" w:cs="楷体"/>
                <w:szCs w:val="21"/>
              </w:rPr>
              <w:t>Operating frequency band/power</w:t>
            </w:r>
          </w:p>
        </w:tc>
        <w:tc>
          <w:tcPr>
            <w:tcW w:w="3469" w:type="dxa"/>
          </w:tcPr>
          <w:p>
            <w:pPr>
              <w:spacing w:line="220" w:lineRule="atLeast"/>
              <w:jc w:val="center"/>
              <w:rPr>
                <w:rFonts w:ascii="楷体" w:hAnsi="楷体" w:eastAsia="楷体" w:cs="楷体"/>
                <w:b/>
                <w:bCs/>
                <w:color w:val="00B0F0"/>
                <w:szCs w:val="21"/>
              </w:rPr>
            </w:pPr>
            <w:r>
              <w:rPr>
                <w:rFonts w:hint="eastAsia" w:ascii="楷体" w:hAnsi="楷体" w:eastAsia="楷体" w:cs="楷体"/>
                <w:szCs w:val="21"/>
              </w:rPr>
              <w:t xml:space="preserve">830-919MHz  </w:t>
            </w:r>
            <w:r>
              <w:rPr>
                <w:rFonts w:ascii="楷体" w:hAnsi="楷体" w:eastAsia="楷体" w:cs="楷体"/>
                <w:szCs w:val="21"/>
              </w:rPr>
              <w:t>Power</w:t>
            </w:r>
            <w:r>
              <w:rPr>
                <w:rFonts w:hint="default" w:ascii="楷体" w:hAnsi="楷体" w:eastAsia="楷体" w:cs="楷体"/>
                <w:szCs w:val="21"/>
                <w:lang w:val="ru-RU"/>
              </w:rPr>
              <w:t xml:space="preserve"> </w:t>
            </w:r>
            <w:r>
              <w:rPr>
                <w:rFonts w:hint="eastAsia" w:ascii="楷体" w:hAnsi="楷体" w:eastAsia="楷体" w:cs="楷体"/>
                <w:szCs w:val="21"/>
              </w:rPr>
              <w:t>10W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Merge w:val="continue"/>
          </w:tcPr>
          <w:p>
            <w:pPr>
              <w:spacing w:line="220" w:lineRule="atLeast"/>
              <w:jc w:val="center"/>
              <w:rPr>
                <w:rFonts w:ascii="楷体" w:hAnsi="楷体" w:eastAsia="楷体" w:cs="楷体"/>
                <w:b/>
                <w:bCs/>
                <w:color w:val="00B0F0"/>
                <w:szCs w:val="21"/>
              </w:rPr>
            </w:pPr>
          </w:p>
        </w:tc>
        <w:tc>
          <w:tcPr>
            <w:tcW w:w="3469" w:type="dxa"/>
          </w:tcPr>
          <w:p>
            <w:pPr>
              <w:spacing w:line="220" w:lineRule="atLeast"/>
              <w:rPr>
                <w:rFonts w:ascii="楷体" w:hAnsi="楷体" w:eastAsia="楷体" w:cs="楷体"/>
                <w:b/>
                <w:bCs/>
                <w:color w:val="00B0F0"/>
                <w:szCs w:val="21"/>
              </w:rPr>
            </w:pPr>
            <w:r>
              <w:rPr>
                <w:rFonts w:hint="eastAsia" w:ascii="楷体" w:hAnsi="楷体" w:eastAsia="楷体" w:cs="楷体"/>
                <w:szCs w:val="21"/>
              </w:rPr>
              <w:t xml:space="preserve">    2400-2483MHz </w:t>
            </w:r>
            <w:r>
              <w:rPr>
                <w:rFonts w:ascii="楷体" w:hAnsi="楷体" w:eastAsia="楷体" w:cs="楷体"/>
                <w:szCs w:val="21"/>
              </w:rPr>
              <w:t>Power</w:t>
            </w:r>
            <w:r>
              <w:rPr>
                <w:rFonts w:hint="default" w:ascii="楷体" w:hAnsi="楷体" w:eastAsia="楷体" w:cs="楷体"/>
                <w:szCs w:val="21"/>
                <w:lang w:val="ru-RU"/>
              </w:rPr>
              <w:t xml:space="preserve"> </w:t>
            </w:r>
            <w:r>
              <w:rPr>
                <w:rFonts w:hint="eastAsia" w:ascii="楷体" w:hAnsi="楷体" w:eastAsia="楷体" w:cs="楷体"/>
                <w:szCs w:val="21"/>
              </w:rPr>
              <w:t>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vMerge w:val="continue"/>
          </w:tcPr>
          <w:p>
            <w:pPr>
              <w:spacing w:line="220" w:lineRule="atLeast"/>
              <w:jc w:val="center"/>
              <w:rPr>
                <w:rFonts w:ascii="楷体" w:hAnsi="楷体" w:eastAsia="楷体" w:cs="楷体"/>
                <w:b/>
                <w:bCs/>
                <w:color w:val="00B0F0"/>
                <w:szCs w:val="21"/>
              </w:rPr>
            </w:pPr>
          </w:p>
        </w:tc>
        <w:tc>
          <w:tcPr>
            <w:tcW w:w="3469" w:type="dxa"/>
          </w:tcPr>
          <w:p>
            <w:pPr>
              <w:spacing w:line="220" w:lineRule="atLeast"/>
              <w:ind w:firstLine="420" w:firstLineChars="200"/>
              <w:rPr>
                <w:rFonts w:ascii="楷体" w:hAnsi="楷体" w:eastAsia="楷体" w:cs="楷体"/>
                <w:b/>
                <w:bCs/>
                <w:color w:val="00B0F0"/>
                <w:szCs w:val="21"/>
              </w:rPr>
            </w:pPr>
            <w:r>
              <w:rPr>
                <w:rFonts w:hint="eastAsia" w:ascii="楷体" w:hAnsi="楷体" w:eastAsia="楷体" w:cs="楷体"/>
                <w:szCs w:val="21"/>
              </w:rPr>
              <w:t xml:space="preserve">5825-5852MHz </w:t>
            </w:r>
            <w:r>
              <w:rPr>
                <w:rFonts w:ascii="楷体" w:hAnsi="楷体" w:eastAsia="楷体" w:cs="楷体"/>
                <w:szCs w:val="21"/>
              </w:rPr>
              <w:t>Power</w:t>
            </w:r>
            <w:r>
              <w:rPr>
                <w:rFonts w:hint="default" w:ascii="楷体" w:hAnsi="楷体" w:eastAsia="楷体" w:cs="楷体"/>
                <w:szCs w:val="21"/>
                <w:lang w:val="ru-RU"/>
              </w:rPr>
              <w:t xml:space="preserve"> </w:t>
            </w:r>
            <w:r>
              <w:rPr>
                <w:rFonts w:hint="eastAsia" w:ascii="楷体" w:hAnsi="楷体" w:eastAsia="楷体" w:cs="楷体"/>
                <w:szCs w:val="21"/>
              </w:rPr>
              <w:t>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tcPr>
          <w:p>
            <w:pPr>
              <w:spacing w:line="220" w:lineRule="atLeast"/>
              <w:jc w:val="center"/>
              <w:rPr>
                <w:rFonts w:ascii="楷体" w:hAnsi="楷体" w:eastAsia="楷体" w:cs="楷体"/>
                <w:b/>
                <w:bCs/>
                <w:color w:val="00B0F0"/>
                <w:szCs w:val="21"/>
              </w:rPr>
            </w:pPr>
            <w:r>
              <w:rPr>
                <w:rFonts w:hint="default" w:ascii="楷体" w:hAnsi="楷体" w:eastAsia="楷体" w:cs="楷体"/>
                <w:szCs w:val="21"/>
                <w:lang w:val="ru-RU"/>
              </w:rPr>
              <w:t xml:space="preserve"> </w:t>
            </w:r>
            <w:r>
              <w:rPr>
                <w:rFonts w:ascii="楷体" w:hAnsi="楷体" w:eastAsia="楷体" w:cs="楷体"/>
                <w:szCs w:val="21"/>
              </w:rPr>
              <w:t>Battery capacity</w:t>
            </w:r>
          </w:p>
        </w:tc>
        <w:tc>
          <w:tcPr>
            <w:tcW w:w="3469" w:type="dxa"/>
          </w:tcPr>
          <w:p>
            <w:pPr>
              <w:spacing w:line="220" w:lineRule="atLeast"/>
              <w:jc w:val="center"/>
              <w:rPr>
                <w:rFonts w:ascii="楷体" w:hAnsi="楷体" w:eastAsia="楷体" w:cs="楷体"/>
                <w:szCs w:val="21"/>
              </w:rPr>
            </w:pPr>
            <w:r>
              <w:rPr>
                <w:rFonts w:hint="eastAsia" w:ascii="楷体" w:hAnsi="楷体" w:eastAsia="楷体" w:cs="楷体"/>
                <w:szCs w:val="21"/>
              </w:rPr>
              <w:t>24V 6.5A/H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tcPr>
          <w:p>
            <w:pPr>
              <w:spacing w:line="220" w:lineRule="atLeast"/>
              <w:jc w:val="center"/>
              <w:rPr>
                <w:rFonts w:ascii="楷体" w:hAnsi="楷体" w:eastAsia="楷体" w:cs="楷体"/>
                <w:szCs w:val="21"/>
              </w:rPr>
            </w:pPr>
            <w:r>
              <w:rPr>
                <w:rFonts w:hint="default" w:ascii="楷体" w:hAnsi="楷体" w:eastAsia="楷体" w:cs="楷体"/>
                <w:szCs w:val="21"/>
                <w:lang w:val="ru-RU"/>
              </w:rPr>
              <w:t xml:space="preserve"> </w:t>
            </w:r>
            <w:r>
              <w:rPr>
                <w:rFonts w:ascii="楷体" w:hAnsi="楷体" w:eastAsia="楷体" w:cs="楷体"/>
                <w:szCs w:val="21"/>
              </w:rPr>
              <w:t>Countervailing capability</w:t>
            </w:r>
          </w:p>
        </w:tc>
        <w:tc>
          <w:tcPr>
            <w:tcW w:w="3469" w:type="dxa"/>
          </w:tcPr>
          <w:p>
            <w:pPr>
              <w:spacing w:line="220" w:lineRule="atLeast"/>
              <w:jc w:val="center"/>
              <w:rPr>
                <w:rFonts w:ascii="楷体" w:hAnsi="楷体" w:eastAsia="楷体" w:cs="楷体"/>
                <w:szCs w:val="21"/>
              </w:rPr>
            </w:pPr>
            <w:r>
              <w:rPr>
                <w:rFonts w:ascii="楷体" w:hAnsi="楷体" w:eastAsia="楷体" w:cs="楷体"/>
                <w:szCs w:val="21"/>
              </w:rPr>
              <w:t>course reversal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tcPr>
          <w:p>
            <w:pPr>
              <w:spacing w:line="220" w:lineRule="atLeast"/>
              <w:jc w:val="center"/>
              <w:rPr>
                <w:rFonts w:ascii="楷体" w:hAnsi="楷体" w:eastAsia="楷体" w:cs="楷体"/>
                <w:szCs w:val="21"/>
              </w:rPr>
            </w:pPr>
            <w:r>
              <w:rPr>
                <w:rFonts w:hint="default" w:ascii="楷体" w:hAnsi="楷体" w:eastAsia="楷体" w:cs="楷体"/>
                <w:szCs w:val="21"/>
                <w:lang w:val="ru-RU"/>
              </w:rPr>
              <w:t xml:space="preserve"> </w:t>
            </w:r>
            <w:r>
              <w:rPr>
                <w:rFonts w:ascii="楷体" w:hAnsi="楷体" w:eastAsia="楷体" w:cs="楷体"/>
                <w:szCs w:val="21"/>
              </w:rPr>
              <w:t>Reverse distance</w:t>
            </w:r>
          </w:p>
        </w:tc>
        <w:tc>
          <w:tcPr>
            <w:tcW w:w="3469" w:type="dxa"/>
          </w:tcPr>
          <w:p>
            <w:pPr>
              <w:spacing w:line="220" w:lineRule="atLeast"/>
              <w:jc w:val="center"/>
              <w:rPr>
                <w:rFonts w:ascii="楷体" w:hAnsi="楷体" w:eastAsia="楷体" w:cs="楷体"/>
                <w:szCs w:val="21"/>
              </w:rPr>
            </w:pPr>
            <w:r>
              <w:rPr>
                <w:rFonts w:hint="eastAsia" w:ascii="楷体" w:hAnsi="楷体" w:eastAsia="楷体" w:cs="楷体"/>
                <w:szCs w:val="21"/>
              </w:rPr>
              <w:t>500~1000m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tcPr>
          <w:p>
            <w:pPr>
              <w:spacing w:line="220" w:lineRule="atLeast"/>
              <w:jc w:val="center"/>
              <w:rPr>
                <w:rFonts w:ascii="楷体" w:hAnsi="楷体" w:eastAsia="楷体" w:cs="楷体"/>
                <w:szCs w:val="21"/>
              </w:rPr>
            </w:pPr>
            <w:r>
              <w:rPr>
                <w:rFonts w:hint="default" w:ascii="楷体" w:hAnsi="楷体" w:eastAsia="楷体" w:cs="楷体"/>
                <w:szCs w:val="21"/>
                <w:lang w:val="ru-RU"/>
              </w:rPr>
              <w:t xml:space="preserve"> </w:t>
            </w:r>
            <w:r>
              <w:rPr>
                <w:rFonts w:ascii="楷体" w:hAnsi="楷体" w:eastAsia="楷体" w:cs="楷体"/>
                <w:szCs w:val="21"/>
              </w:rPr>
              <w:t>Counter-angle</w:t>
            </w:r>
          </w:p>
        </w:tc>
        <w:tc>
          <w:tcPr>
            <w:tcW w:w="3469" w:type="dxa"/>
          </w:tcPr>
          <w:p>
            <w:pPr>
              <w:spacing w:line="220" w:lineRule="atLeast"/>
              <w:jc w:val="center"/>
              <w:rPr>
                <w:rFonts w:ascii="楷体" w:hAnsi="楷体" w:eastAsia="楷体" w:cs="楷体"/>
                <w:szCs w:val="21"/>
              </w:rPr>
            </w:pPr>
            <w:r>
              <w:rPr>
                <w:rFonts w:hint="eastAsia" w:ascii="楷体" w:hAnsi="楷体" w:eastAsia="楷体" w:cs="楷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tcPr>
          <w:p>
            <w:pPr>
              <w:spacing w:line="220" w:lineRule="atLeast"/>
              <w:jc w:val="center"/>
              <w:rPr>
                <w:rFonts w:ascii="楷体" w:hAnsi="楷体" w:eastAsia="楷体" w:cs="楷体"/>
                <w:szCs w:val="21"/>
              </w:rPr>
            </w:pPr>
            <w:r>
              <w:rPr>
                <w:rFonts w:hint="default" w:ascii="楷体" w:hAnsi="楷体" w:eastAsia="楷体" w:cs="楷体"/>
                <w:szCs w:val="21"/>
                <w:lang w:val="ru-RU"/>
              </w:rPr>
              <w:t xml:space="preserve"> </w:t>
            </w:r>
            <w:r>
              <w:rPr>
                <w:rFonts w:ascii="楷体" w:hAnsi="楷体" w:eastAsia="楷体" w:cs="楷体"/>
                <w:szCs w:val="21"/>
              </w:rPr>
              <w:t>Duration</w:t>
            </w:r>
          </w:p>
        </w:tc>
        <w:tc>
          <w:tcPr>
            <w:tcW w:w="3469" w:type="dxa"/>
          </w:tcPr>
          <w:p>
            <w:pPr>
              <w:spacing w:line="220" w:lineRule="atLeast"/>
              <w:jc w:val="center"/>
              <w:rPr>
                <w:rFonts w:ascii="楷体" w:hAnsi="楷体" w:eastAsia="楷体" w:cs="楷体"/>
                <w:szCs w:val="21"/>
              </w:rPr>
            </w:pPr>
            <w:r>
              <w:rPr>
                <w:rFonts w:hint="eastAsia" w:ascii="楷体" w:hAnsi="楷体" w:eastAsia="楷体" w:cs="楷体"/>
                <w:szCs w:val="21"/>
              </w:rPr>
              <w:t>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tcPr>
          <w:p>
            <w:pPr>
              <w:spacing w:line="220" w:lineRule="atLeast"/>
              <w:jc w:val="center"/>
              <w:rPr>
                <w:rFonts w:ascii="楷体" w:hAnsi="楷体" w:eastAsia="楷体" w:cs="楷体"/>
                <w:szCs w:val="21"/>
              </w:rPr>
            </w:pPr>
            <w:r>
              <w:rPr>
                <w:rFonts w:hint="default" w:ascii="楷体" w:hAnsi="楷体" w:eastAsia="楷体" w:cs="楷体"/>
                <w:szCs w:val="21"/>
                <w:lang w:val="ru-RU"/>
              </w:rPr>
              <w:t xml:space="preserve"> </w:t>
            </w:r>
            <w:r>
              <w:rPr>
                <w:rFonts w:ascii="楷体" w:hAnsi="楷体" w:eastAsia="楷体" w:cs="楷体"/>
                <w:szCs w:val="21"/>
              </w:rPr>
              <w:t>Charging mode</w:t>
            </w:r>
          </w:p>
        </w:tc>
        <w:tc>
          <w:tcPr>
            <w:tcW w:w="3469" w:type="dxa"/>
          </w:tcPr>
          <w:p>
            <w:pPr>
              <w:spacing w:line="220" w:lineRule="atLeast"/>
              <w:jc w:val="center"/>
              <w:rPr>
                <w:rFonts w:ascii="楷体" w:hAnsi="楷体" w:eastAsia="楷体" w:cs="楷体"/>
                <w:b/>
                <w:bCs/>
                <w:color w:val="00B0F0"/>
                <w:szCs w:val="21"/>
              </w:rPr>
            </w:pPr>
            <w:r>
              <w:rPr>
                <w:rFonts w:hint="eastAsia" w:ascii="楷体" w:hAnsi="楷体" w:eastAsia="楷体" w:cs="楷体"/>
                <w:szCs w:val="21"/>
              </w:rPr>
              <w:t>29.4V</w:t>
            </w:r>
            <w:r>
              <w:rPr>
                <w:rFonts w:hint="default" w:ascii="楷体" w:hAnsi="楷体" w:eastAsia="楷体" w:cs="楷体"/>
                <w:szCs w:val="21"/>
                <w:lang w:val="ru-RU"/>
              </w:rPr>
              <w:t xml:space="preserve"> </w:t>
            </w:r>
            <w:r>
              <w:rPr>
                <w:rFonts w:ascii="楷体" w:hAnsi="楷体" w:eastAsia="楷体" w:cs="楷体"/>
                <w:szCs w:val="21"/>
              </w:rPr>
              <w:t>charging adapter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tcPr>
          <w:p>
            <w:pPr>
              <w:spacing w:line="220" w:lineRule="atLeast"/>
              <w:jc w:val="center"/>
              <w:rPr>
                <w:rFonts w:ascii="楷体" w:hAnsi="楷体" w:eastAsia="楷体" w:cs="楷体"/>
                <w:szCs w:val="21"/>
              </w:rPr>
            </w:pPr>
            <w:r>
              <w:rPr>
                <w:rFonts w:ascii="楷体" w:hAnsi="楷体" w:eastAsia="楷体" w:cs="楷体"/>
                <w:szCs w:val="21"/>
              </w:rPr>
              <w:t>size</w:t>
            </w:r>
          </w:p>
        </w:tc>
        <w:tc>
          <w:tcPr>
            <w:tcW w:w="3469" w:type="dxa"/>
          </w:tcPr>
          <w:p>
            <w:pPr>
              <w:spacing w:line="220" w:lineRule="atLeast"/>
              <w:jc w:val="center"/>
              <w:rPr>
                <w:rFonts w:ascii="楷体" w:hAnsi="楷体" w:eastAsia="楷体" w:cs="楷体"/>
                <w:b/>
                <w:bCs/>
                <w:color w:val="00B0F0"/>
                <w:szCs w:val="21"/>
              </w:rPr>
            </w:pPr>
            <w:r>
              <w:rPr>
                <w:rFonts w:hint="default" w:ascii="楷体" w:hAnsi="楷体" w:eastAsia="楷体" w:cs="楷体"/>
                <w:szCs w:val="21"/>
                <w:lang w:val="ru-RU"/>
              </w:rPr>
              <w:t xml:space="preserve"> </w:t>
            </w:r>
            <w:r>
              <w:rPr>
                <w:rFonts w:hint="eastAsia" w:ascii="楷体" w:hAnsi="楷体" w:eastAsia="楷体" w:cs="楷体"/>
                <w:szCs w:val="21"/>
              </w:rPr>
              <w:t>280*180*70mm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tcPr>
          <w:p>
            <w:pPr>
              <w:spacing w:line="220" w:lineRule="atLeast"/>
              <w:jc w:val="center"/>
              <w:rPr>
                <w:rFonts w:ascii="楷体" w:hAnsi="楷体" w:eastAsia="楷体" w:cs="楷体"/>
                <w:szCs w:val="21"/>
              </w:rPr>
            </w:pPr>
            <w:r>
              <w:rPr>
                <w:rFonts w:ascii="楷体" w:hAnsi="楷体" w:eastAsia="楷体" w:cs="楷体"/>
                <w:szCs w:val="21"/>
              </w:rPr>
              <w:t>weight</w:t>
            </w:r>
          </w:p>
        </w:tc>
        <w:tc>
          <w:tcPr>
            <w:tcW w:w="3469" w:type="dxa"/>
          </w:tcPr>
          <w:p>
            <w:pPr>
              <w:spacing w:line="220" w:lineRule="atLeast"/>
              <w:jc w:val="center"/>
              <w:rPr>
                <w:rFonts w:ascii="楷体" w:hAnsi="楷体" w:eastAsia="楷体" w:cs="楷体"/>
                <w:b/>
                <w:bCs/>
                <w:color w:val="00B0F0"/>
                <w:szCs w:val="21"/>
              </w:rPr>
            </w:pPr>
            <w:r>
              <w:rPr>
                <w:rFonts w:hint="eastAsia" w:ascii="楷体" w:hAnsi="楷体" w:eastAsia="楷体" w:cs="楷体"/>
                <w:szCs w:val="21"/>
              </w:rPr>
              <w:t>3.2kg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5" w:type="dxa"/>
            <w:gridSpan w:val="2"/>
          </w:tcPr>
          <w:p>
            <w:pPr>
              <w:spacing w:line="220" w:lineRule="atLeast"/>
              <w:jc w:val="center"/>
              <w:rPr>
                <w:rFonts w:ascii="楷体" w:hAnsi="楷体" w:eastAsia="楷体" w:cs="楷体"/>
                <w:b/>
                <w:bCs/>
                <w:color w:val="00B0F0"/>
                <w:szCs w:val="21"/>
              </w:rPr>
            </w:pPr>
          </w:p>
        </w:tc>
      </w:tr>
    </w:tbl>
    <w:p>
      <w:pPr>
        <w:spacing w:line="220" w:lineRule="atLeast"/>
        <w:rPr>
          <w:rFonts w:ascii="黑体" w:hAnsi="黑体" w:eastAsia="黑体" w:cs="黑体"/>
          <w:b/>
          <w:bCs/>
          <w:color w:val="00B0F0"/>
          <w:sz w:val="28"/>
          <w:szCs w:val="28"/>
        </w:rPr>
      </w:pPr>
      <w:r>
        <w:rPr>
          <w:rFonts w:hint="eastAsia" w:ascii="黑体" w:hAnsi="黑体" w:eastAsia="黑体" w:cs="黑体"/>
          <w:b/>
          <w:bCs/>
          <w:color w:val="00B0F0"/>
          <w:sz w:val="28"/>
          <w:szCs w:val="28"/>
        </w:rPr>
        <w:t>03.重点行业</w:t>
      </w:r>
    </w:p>
    <w:p>
      <w:pPr>
        <w:spacing w:line="220" w:lineRule="atLeast"/>
        <w:ind w:firstLine="960" w:firstLineChars="400"/>
        <w:rPr>
          <w:rFonts w:ascii="楷体" w:hAnsi="楷体" w:eastAsia="楷体" w:cs="楷体"/>
          <w:sz w:val="24"/>
        </w:rPr>
      </w:pPr>
      <w:r>
        <w:rPr>
          <w:rFonts w:ascii="楷体" w:hAnsi="楷体" w:eastAsia="楷体" w:cs="楷体"/>
          <w:sz w:val="24"/>
        </w:rPr>
        <w:t>机场</w:t>
      </w:r>
      <w:bookmarkStart w:id="0" w:name="_GoBack"/>
      <w:bookmarkEnd w:id="0"/>
      <w:r>
        <w:rPr>
          <w:rFonts w:ascii="楷体" w:hAnsi="楷体" w:eastAsia="楷体" w:cs="楷体"/>
          <w:sz w:val="24"/>
        </w:rPr>
        <w:t>、公检院系统、监狱、看守所、戒毒所、保密机构、部队、⼤型赛</w:t>
      </w:r>
    </w:p>
    <w:p>
      <w:pPr>
        <w:spacing w:line="220" w:lineRule="atLeast"/>
        <w:ind w:firstLine="480" w:firstLineChars="200"/>
        <w:rPr>
          <w:rFonts w:ascii="楷体" w:hAnsi="楷体" w:eastAsia="楷体" w:cs="楷体"/>
          <w:sz w:val="24"/>
        </w:rPr>
      </w:pPr>
      <w:r>
        <w:rPr>
          <w:rFonts w:ascii="楷体" w:hAnsi="楷体" w:eastAsia="楷体" w:cs="楷体"/>
          <w:sz w:val="24"/>
        </w:rPr>
        <w:t>事、演唱会、重要会议、政府机关、反恐领域等重要地点、设施，需要空</w:t>
      </w:r>
    </w:p>
    <w:p>
      <w:pPr>
        <w:spacing w:line="220" w:lineRule="atLeast"/>
        <w:ind w:firstLine="480" w:firstLineChars="200"/>
        <w:rPr>
          <w:rFonts w:ascii="黑体" w:hAnsi="黑体" w:eastAsia="黑体" w:cs="黑体"/>
          <w:b/>
          <w:bCs/>
          <w:sz w:val="36"/>
          <w:szCs w:val="36"/>
        </w:rPr>
      </w:pPr>
      <w:r>
        <w:rPr>
          <w:rFonts w:ascii="楷体" w:hAnsi="楷体" w:eastAsia="楷体" w:cs="楷体"/>
          <w:sz w:val="24"/>
        </w:rPr>
        <w:t>间保密、</w:t>
      </w:r>
      <w:r>
        <w:rPr>
          <w:rFonts w:hint="eastAsia" w:ascii="楷体" w:hAnsi="楷体" w:eastAsia="楷体" w:cs="楷体"/>
          <w:sz w:val="24"/>
        </w:rPr>
        <w:t>无人机</w:t>
      </w:r>
      <w:r>
        <w:rPr>
          <w:rFonts w:ascii="楷体" w:hAnsi="楷体" w:eastAsia="楷体" w:cs="楷体"/>
          <w:sz w:val="24"/>
        </w:rPr>
        <w:t>机管控的地域。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altName w:val="SimSun"/>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M2RkNmU1YjA2MzMyZDlmYzE5ZDI0NjUwYzE3MWYifQ=="/>
  </w:docVars>
  <w:rsids>
    <w:rsidRoot w:val="67B65625"/>
    <w:rsid w:val="00230ABA"/>
    <w:rsid w:val="00314999"/>
    <w:rsid w:val="00527BB4"/>
    <w:rsid w:val="005C072B"/>
    <w:rsid w:val="006D76F0"/>
    <w:rsid w:val="00E02E0A"/>
    <w:rsid w:val="04651560"/>
    <w:rsid w:val="051A4AC9"/>
    <w:rsid w:val="0EA67F2D"/>
    <w:rsid w:val="1B433B15"/>
    <w:rsid w:val="272B47C8"/>
    <w:rsid w:val="36AF5108"/>
    <w:rsid w:val="3A06303A"/>
    <w:rsid w:val="49701065"/>
    <w:rsid w:val="67B65625"/>
    <w:rsid w:val="6F157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207</Words>
  <Characters>1185</Characters>
  <Lines>9</Lines>
  <Paragraphs>2</Paragraphs>
  <TotalTime>8</TotalTime>
  <ScaleCrop>false</ScaleCrop>
  <LinksUpToDate>false</LinksUpToDate>
  <CharactersWithSpaces>1390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2022-10-28T08:26:00Z</dcterms:created>
  <dc:creator>Administrator</dc:creator>
  <cp:lastModifiedBy>Владислав Механ�</cp:lastModifiedBy>
  <dcterms:modified xsi:type="dcterms:W3CDTF">2023-02-18T06:41:03Z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E6EF05CF48AB4984B9048305D0DC94DA</vt:lpwstr>
  </property>
</Properties>
</file>